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809"/>
        <w:gridCol w:w="995"/>
        <w:gridCol w:w="1560"/>
      </w:tblGrid>
      <w:tr w:rsidR="00502228" w:rsidRPr="00984B19" w14:paraId="535A1F3E" w14:textId="77777777" w:rsidTr="00500E04">
        <w:trPr>
          <w:trHeight w:val="785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F71B5" w14:textId="7201131B" w:rsidR="00397DD2" w:rsidRPr="00A87E6D" w:rsidRDefault="00F0642E" w:rsidP="005B4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C6A34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="005B401D" w:rsidRPr="00A87E6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984B19">
              <w:rPr>
                <w:rFonts w:ascii="Times New Roman" w:eastAsia="Calibri" w:hAnsi="Times New Roman" w:cs="Times New Roman"/>
                <w:b/>
                <w:lang w:val="en-US"/>
              </w:rPr>
              <w:t>Personality and o</w:t>
            </w:r>
            <w:r w:rsidR="005B401D" w:rsidRPr="005B401D">
              <w:rPr>
                <w:rFonts w:ascii="Times New Roman" w:eastAsia="Calibri" w:hAnsi="Times New Roman" w:cs="Times New Roman"/>
                <w:b/>
                <w:lang w:val="en-US"/>
              </w:rPr>
              <w:t xml:space="preserve">rganizational </w:t>
            </w:r>
            <w:r w:rsidR="00984B19">
              <w:rPr>
                <w:rFonts w:ascii="Times New Roman" w:eastAsia="Calibri" w:hAnsi="Times New Roman" w:cs="Times New Roman"/>
                <w:b/>
                <w:lang w:val="en-US"/>
              </w:rPr>
              <w:t>behaviour</w:t>
            </w:r>
          </w:p>
        </w:tc>
      </w:tr>
      <w:tr w:rsidR="00502228" w:rsidRPr="006733A7" w14:paraId="492FA131" w14:textId="77777777" w:rsidTr="00397DD2"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D7C58" w14:textId="77777777" w:rsidR="00397DD2" w:rsidRPr="000957C5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14:paraId="5A48083F" w14:textId="77777777" w:rsidR="00397DD2" w:rsidRPr="000957C5" w:rsidRDefault="005B401D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  <w:r w:rsidR="00397DD2" w:rsidRPr="00210D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chedule of the </w:t>
            </w:r>
            <w:r w:rsidR="005D5A5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r w:rsidR="00465CC2" w:rsidRPr="00465CC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(laboratory) occupation</w:t>
            </w:r>
          </w:p>
          <w:p w14:paraId="18712F48" w14:textId="77777777" w:rsidR="00465CC2" w:rsidRPr="000957C5" w:rsidRDefault="00465CC2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02228" w:rsidRPr="006C6A34" w14:paraId="7CFF954D" w14:textId="77777777" w:rsidTr="00397DD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ABF1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 xml:space="preserve">Week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1FE8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Name of topic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DB94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Hours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7D81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Max. points</w:t>
            </w:r>
          </w:p>
        </w:tc>
      </w:tr>
      <w:tr w:rsidR="00EE0FAC" w:rsidRPr="009A7254" w14:paraId="01D243F1" w14:textId="77777777" w:rsidTr="00047979">
        <w:tc>
          <w:tcPr>
            <w:tcW w:w="809" w:type="dxa"/>
            <w:shd w:val="clear" w:color="auto" w:fill="auto"/>
          </w:tcPr>
          <w:p w14:paraId="740FAA33" w14:textId="6D8664B0" w:rsidR="00EE0FAC" w:rsidRPr="002F7087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809" w:type="dxa"/>
            <w:shd w:val="clear" w:color="auto" w:fill="auto"/>
          </w:tcPr>
          <w:p w14:paraId="180150DA" w14:textId="57D1AB72" w:rsidR="00EE0FAC" w:rsidRPr="00015AA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15AA9">
              <w:rPr>
                <w:rFonts w:ascii="Times New Roman" w:eastAsia="Calibri" w:hAnsi="Times New Roman" w:cs="Times New Roman"/>
                <w:lang w:val="en-GB"/>
              </w:rPr>
              <w:t>Practical (laboratory) occupation 1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  <w:r w:rsidRPr="00015AA9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Foundations of individual behaviour. </w:t>
            </w:r>
          </w:p>
        </w:tc>
        <w:tc>
          <w:tcPr>
            <w:tcW w:w="995" w:type="dxa"/>
          </w:tcPr>
          <w:p w14:paraId="05878B73" w14:textId="21AB29D4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60" w:type="dxa"/>
          </w:tcPr>
          <w:p w14:paraId="3BFD5C7F" w14:textId="3E7075B2" w:rsidR="00EE0FAC" w:rsidRPr="006733A7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E0FAC" w:rsidRPr="009A7254" w14:paraId="5127B46B" w14:textId="77777777" w:rsidTr="00047979">
        <w:tc>
          <w:tcPr>
            <w:tcW w:w="809" w:type="dxa"/>
            <w:shd w:val="clear" w:color="auto" w:fill="auto"/>
          </w:tcPr>
          <w:p w14:paraId="7A8512D2" w14:textId="7B5FF2AB" w:rsidR="00EE0FAC" w:rsidRPr="009A52D7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6809" w:type="dxa"/>
            <w:shd w:val="clear" w:color="auto" w:fill="auto"/>
          </w:tcPr>
          <w:p w14:paraId="5E2FEAD1" w14:textId="2AED957D" w:rsidR="00EE0FAC" w:rsidRPr="00015AA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15AA9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>2.</w:t>
            </w:r>
            <w:r w:rsidRPr="00015AA9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E87720">
              <w:rPr>
                <w:rFonts w:ascii="Times New Roman" w:eastAsia="Calibri" w:hAnsi="Times New Roman" w:cs="Times New Roman"/>
                <w:lang w:val="en-GB"/>
              </w:rPr>
              <w:t>Characteristics of People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6F502D50" w14:textId="778CB08D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71E74AA6" w14:textId="6B5E10C0" w:rsidR="00EE0FAC" w:rsidRPr="006733A7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E0FAC" w:rsidRPr="00EB7869" w14:paraId="20730819" w14:textId="77777777" w:rsidTr="00047979">
        <w:tc>
          <w:tcPr>
            <w:tcW w:w="809" w:type="dxa"/>
            <w:shd w:val="clear" w:color="auto" w:fill="auto"/>
          </w:tcPr>
          <w:p w14:paraId="7B415F49" w14:textId="12B57596" w:rsidR="00EE0FAC" w:rsidRPr="00EB7869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3</w:t>
            </w:r>
          </w:p>
        </w:tc>
        <w:tc>
          <w:tcPr>
            <w:tcW w:w="6809" w:type="dxa"/>
            <w:shd w:val="clear" w:color="auto" w:fill="auto"/>
          </w:tcPr>
          <w:p w14:paraId="15F15B60" w14:textId="566CBB41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15AA9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3. </w:t>
            </w:r>
            <w:r w:rsidRPr="00B37974">
              <w:rPr>
                <w:rFonts w:ascii="Times New Roman" w:eastAsia="Calibri" w:hAnsi="Times New Roman" w:cs="Times New Roman"/>
                <w:lang w:val="en-GB"/>
              </w:rPr>
              <w:t>The Big Five Model of Personality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674B1C0F" w14:textId="24589C8F" w:rsidR="00EE0FAC" w:rsidRPr="00EB786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47804F67" w14:textId="767ADBA9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2D4FAB37" w14:textId="77777777" w:rsidTr="00047979">
        <w:tc>
          <w:tcPr>
            <w:tcW w:w="809" w:type="dxa"/>
            <w:shd w:val="clear" w:color="auto" w:fill="auto"/>
          </w:tcPr>
          <w:p w14:paraId="780A6D36" w14:textId="6249C7B2" w:rsidR="00EE0FAC" w:rsidRPr="0052691D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6809" w:type="dxa"/>
            <w:shd w:val="clear" w:color="auto" w:fill="auto"/>
          </w:tcPr>
          <w:p w14:paraId="430CB16B" w14:textId="437EE7AF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4.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B37974">
              <w:rPr>
                <w:rFonts w:ascii="Times New Roman" w:eastAsia="Calibri" w:hAnsi="Times New Roman" w:cs="Times New Roman"/>
                <w:lang w:val="en-GB"/>
              </w:rPr>
              <w:t>The Nature of Values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B37974">
              <w:rPr>
                <w:rFonts w:ascii="Times New Roman" w:eastAsia="Calibri" w:hAnsi="Times New Roman" w:cs="Times New Roman"/>
                <w:lang w:val="en-GB"/>
              </w:rPr>
              <w:t>The Nature of Work Attitudes</w:t>
            </w:r>
          </w:p>
        </w:tc>
        <w:tc>
          <w:tcPr>
            <w:tcW w:w="995" w:type="dxa"/>
          </w:tcPr>
          <w:p w14:paraId="58FF3900" w14:textId="768AED40" w:rsidR="00EE0FAC" w:rsidRPr="00E836C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523A9AC0" w14:textId="4ABCB7CC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C253B5" w14:paraId="433003CD" w14:textId="77777777" w:rsidTr="00047979">
        <w:trPr>
          <w:trHeight w:val="287"/>
        </w:trPr>
        <w:tc>
          <w:tcPr>
            <w:tcW w:w="809" w:type="dxa"/>
            <w:shd w:val="clear" w:color="auto" w:fill="auto"/>
          </w:tcPr>
          <w:p w14:paraId="6468334C" w14:textId="44E3D737" w:rsidR="00EE0FAC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6809" w:type="dxa"/>
            <w:shd w:val="clear" w:color="auto" w:fill="auto"/>
          </w:tcPr>
          <w:p w14:paraId="0C84CE0B" w14:textId="73C4251B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E724EB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>5</w:t>
            </w:r>
            <w:r w:rsidRPr="00E724EB">
              <w:rPr>
                <w:rFonts w:ascii="Times New Roman" w:eastAsia="Calibri" w:hAnsi="Times New Roman" w:cs="Times New Roman"/>
                <w:lang w:val="en-GB"/>
              </w:rPr>
              <w:t>.  The Nature of Work Attitudes</w:t>
            </w:r>
          </w:p>
        </w:tc>
        <w:tc>
          <w:tcPr>
            <w:tcW w:w="995" w:type="dxa"/>
          </w:tcPr>
          <w:p w14:paraId="5DE130E5" w14:textId="46D06BA1" w:rsidR="00EE0FAC" w:rsidRPr="00C253B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231DA42C" w14:textId="44BDCBD7" w:rsidR="00EE0FAC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E55F64" w14:paraId="3AB93EE0" w14:textId="77777777" w:rsidTr="00047979">
        <w:tc>
          <w:tcPr>
            <w:tcW w:w="809" w:type="dxa"/>
            <w:shd w:val="clear" w:color="auto" w:fill="auto"/>
          </w:tcPr>
          <w:p w14:paraId="240EA4D1" w14:textId="4041D477" w:rsidR="00EE0FAC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6809" w:type="dxa"/>
            <w:shd w:val="clear" w:color="auto" w:fill="auto"/>
          </w:tcPr>
          <w:p w14:paraId="60D5BB7E" w14:textId="3880BF82" w:rsidR="00EE0FAC" w:rsidRPr="00800043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>6.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253B5">
              <w:rPr>
                <w:rFonts w:ascii="Times New Roman" w:eastAsia="Calibri" w:hAnsi="Times New Roman" w:cs="Times New Roman"/>
                <w:lang w:val="en-GB"/>
              </w:rPr>
              <w:t>Emotional Intelligence</w:t>
            </w:r>
          </w:p>
        </w:tc>
        <w:tc>
          <w:tcPr>
            <w:tcW w:w="995" w:type="dxa"/>
          </w:tcPr>
          <w:p w14:paraId="0286BB40" w14:textId="3E3FB5BE" w:rsidR="00EE0FAC" w:rsidRPr="00D10243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05CA3E00" w14:textId="2D2C19DC" w:rsidR="00EE0FAC" w:rsidRPr="009A52D7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DC2396" w14:paraId="498F015E" w14:textId="77777777" w:rsidTr="00047979">
        <w:tc>
          <w:tcPr>
            <w:tcW w:w="809" w:type="dxa"/>
            <w:shd w:val="clear" w:color="auto" w:fill="auto"/>
          </w:tcPr>
          <w:p w14:paraId="6FADDCAC" w14:textId="0FE8CC9D" w:rsidR="00EE0FAC" w:rsidRPr="00703E86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6809" w:type="dxa"/>
            <w:shd w:val="clear" w:color="auto" w:fill="auto"/>
          </w:tcPr>
          <w:p w14:paraId="7BF7A413" w14:textId="70FE65A5" w:rsidR="00EE0FAC" w:rsidRPr="008272C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7C053F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7</w:t>
            </w:r>
            <w:r w:rsidRPr="007C053F">
              <w:rPr>
                <w:rFonts w:ascii="Times New Roman" w:eastAsia="Calibri" w:hAnsi="Times New Roman" w:cs="Times New Roman"/>
                <w:lang w:val="en-GB"/>
              </w:rPr>
              <w:t>.</w:t>
            </w:r>
            <w:r w:rsidRPr="002C1E1F">
              <w:rPr>
                <w:lang w:val="en-US"/>
              </w:rPr>
              <w:t xml:space="preserve">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Biographical Characteristics</w:t>
            </w:r>
          </w:p>
        </w:tc>
        <w:tc>
          <w:tcPr>
            <w:tcW w:w="995" w:type="dxa"/>
          </w:tcPr>
          <w:p w14:paraId="665E54D3" w14:textId="6A8E5723" w:rsidR="00EE0FAC" w:rsidRPr="00496F8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4BE92075" w14:textId="71B1BEA4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EC65D1" w14:paraId="3F185AB1" w14:textId="77777777" w:rsidTr="00047979">
        <w:trPr>
          <w:trHeight w:val="472"/>
        </w:trPr>
        <w:tc>
          <w:tcPr>
            <w:tcW w:w="809" w:type="dxa"/>
            <w:shd w:val="clear" w:color="auto" w:fill="auto"/>
          </w:tcPr>
          <w:p w14:paraId="0E345D53" w14:textId="4AEB8D1E" w:rsidR="00EE0FAC" w:rsidRPr="00703E86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6809" w:type="dxa"/>
            <w:shd w:val="clear" w:color="auto" w:fill="auto"/>
          </w:tcPr>
          <w:p w14:paraId="09ECFB65" w14:textId="49919555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8272C4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8272C4">
              <w:rPr>
                <w:rFonts w:ascii="Times New Roman" w:eastAsia="Calibri" w:hAnsi="Times New Roman" w:cs="Times New Roman"/>
                <w:lang w:val="en-GB"/>
              </w:rPr>
              <w:t>8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Early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Contemporary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6374F4AE" w14:textId="711ACB1F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18DBB0BF" w14:textId="2BEF5E06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EC65D1" w14:paraId="162F0398" w14:textId="77777777" w:rsidTr="00047979">
        <w:tc>
          <w:tcPr>
            <w:tcW w:w="809" w:type="dxa"/>
            <w:shd w:val="clear" w:color="auto" w:fill="auto"/>
          </w:tcPr>
          <w:p w14:paraId="245C00D5" w14:textId="18F6C61A" w:rsidR="00EE0FAC" w:rsidRPr="00EC65D1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6809" w:type="dxa"/>
            <w:shd w:val="clear" w:color="auto" w:fill="auto"/>
          </w:tcPr>
          <w:p w14:paraId="7898BE9F" w14:textId="4E1A9695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8272C4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9.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Early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Contemporary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16D5D266" w14:textId="6D0FA260" w:rsidR="00EE0FAC" w:rsidRPr="00EC65D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23F5579E" w14:textId="0BD52B53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9F54B1" w14:paraId="1B388EBF" w14:textId="77777777" w:rsidTr="00047979">
        <w:tc>
          <w:tcPr>
            <w:tcW w:w="809" w:type="dxa"/>
            <w:shd w:val="clear" w:color="auto" w:fill="auto"/>
          </w:tcPr>
          <w:p w14:paraId="24A9A4BA" w14:textId="0BEBB8BE" w:rsidR="00EE0FAC" w:rsidRPr="00DE3F8C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10</w:t>
            </w:r>
          </w:p>
        </w:tc>
        <w:tc>
          <w:tcPr>
            <w:tcW w:w="6809" w:type="dxa"/>
            <w:shd w:val="clear" w:color="auto" w:fill="auto"/>
          </w:tcPr>
          <w:p w14:paraId="1B214A7D" w14:textId="6D1AFD3B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10.  </w:t>
            </w:r>
            <w:r w:rsidRPr="00B809FC">
              <w:rPr>
                <w:rFonts w:ascii="Times New Roman" w:eastAsia="Calibri" w:hAnsi="Times New Roman" w:cs="Times New Roman"/>
                <w:lang w:val="en-GB"/>
              </w:rPr>
              <w:t>Work Stress and Its Management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</w:p>
        </w:tc>
        <w:tc>
          <w:tcPr>
            <w:tcW w:w="995" w:type="dxa"/>
          </w:tcPr>
          <w:p w14:paraId="67336BDC" w14:textId="3F71A0B8" w:rsidR="00EE0FAC" w:rsidRPr="009F54B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3ABDB794" w14:textId="052F760F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9F54B1" w14:paraId="01A70959" w14:textId="77777777" w:rsidTr="00047979">
        <w:tc>
          <w:tcPr>
            <w:tcW w:w="809" w:type="dxa"/>
            <w:shd w:val="clear" w:color="auto" w:fill="auto"/>
          </w:tcPr>
          <w:p w14:paraId="63C8F107" w14:textId="08D0CE4E" w:rsidR="00EE0FAC" w:rsidRPr="009F54B1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</w:p>
        </w:tc>
        <w:tc>
          <w:tcPr>
            <w:tcW w:w="6809" w:type="dxa"/>
            <w:shd w:val="clear" w:color="auto" w:fill="auto"/>
          </w:tcPr>
          <w:p w14:paraId="2ED389DD" w14:textId="4D874A4C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11. </w:t>
            </w:r>
            <w:r w:rsidRPr="00B809FC">
              <w:rPr>
                <w:rFonts w:ascii="Times New Roman" w:eastAsia="Calibri" w:hAnsi="Times New Roman" w:cs="Times New Roman"/>
                <w:lang w:val="en-GB"/>
              </w:rPr>
              <w:t>Responsible Managers Relieve Stress on Their Employees</w:t>
            </w:r>
          </w:p>
        </w:tc>
        <w:tc>
          <w:tcPr>
            <w:tcW w:w="995" w:type="dxa"/>
          </w:tcPr>
          <w:p w14:paraId="045CA17B" w14:textId="5A3A15C8" w:rsidR="00EE0FAC" w:rsidRPr="009F54B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70AB9604" w14:textId="01628123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9F54B1" w14:paraId="6E850158" w14:textId="77777777" w:rsidTr="00047979">
        <w:tc>
          <w:tcPr>
            <w:tcW w:w="809" w:type="dxa"/>
            <w:shd w:val="clear" w:color="auto" w:fill="auto"/>
          </w:tcPr>
          <w:p w14:paraId="001E5269" w14:textId="3B00C946" w:rsidR="00EE0FAC" w:rsidRPr="00FF0238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</w:t>
            </w:r>
          </w:p>
        </w:tc>
        <w:tc>
          <w:tcPr>
            <w:tcW w:w="6809" w:type="dxa"/>
            <w:shd w:val="clear" w:color="auto" w:fill="auto"/>
          </w:tcPr>
          <w:p w14:paraId="264C26AB" w14:textId="283646B1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>1</w:t>
            </w:r>
            <w:r>
              <w:rPr>
                <w:rFonts w:ascii="Times New Roman" w:eastAsia="Calibri" w:hAnsi="Times New Roman" w:cs="Times New Roman"/>
                <w:lang w:val="en-GB"/>
              </w:rPr>
              <w:t>2. Improving occupational safety, health, and risk management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</w:p>
        </w:tc>
        <w:tc>
          <w:tcPr>
            <w:tcW w:w="995" w:type="dxa"/>
          </w:tcPr>
          <w:p w14:paraId="527426A7" w14:textId="4542C573" w:rsidR="00EE0FAC" w:rsidRPr="00232A9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4CFBAF68" w14:textId="2D9D9BC1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26466EE4" w14:textId="77777777" w:rsidTr="00047979">
        <w:tc>
          <w:tcPr>
            <w:tcW w:w="809" w:type="dxa"/>
            <w:shd w:val="clear" w:color="auto" w:fill="auto"/>
          </w:tcPr>
          <w:p w14:paraId="7F9181A1" w14:textId="126CFFD3" w:rsidR="00EE0FAC" w:rsidRPr="009A52D7" w:rsidRDefault="00EE0FAC" w:rsidP="00E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</w:p>
        </w:tc>
        <w:tc>
          <w:tcPr>
            <w:tcW w:w="6809" w:type="dxa"/>
            <w:shd w:val="clear" w:color="auto" w:fill="auto"/>
          </w:tcPr>
          <w:p w14:paraId="0C26F6A7" w14:textId="7A9F0AC7" w:rsidR="00EE0FAC" w:rsidRPr="00015AA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>1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3. </w:t>
            </w:r>
            <w:r w:rsidRPr="00B809FC">
              <w:rPr>
                <w:rFonts w:ascii="Times New Roman" w:eastAsia="Calibri" w:hAnsi="Times New Roman" w:cs="Times New Roman"/>
                <w:lang w:val="en-GB"/>
              </w:rPr>
              <w:t>Dimensions of National Cultures, Culture Scores and Personality Scores</w:t>
            </w:r>
          </w:p>
        </w:tc>
        <w:tc>
          <w:tcPr>
            <w:tcW w:w="995" w:type="dxa"/>
          </w:tcPr>
          <w:p w14:paraId="4DD10D34" w14:textId="426D7F49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67F467FE" w14:textId="7DB8EB42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634492BF" w14:textId="77777777" w:rsidTr="00047979">
        <w:tc>
          <w:tcPr>
            <w:tcW w:w="809" w:type="dxa"/>
            <w:shd w:val="clear" w:color="auto" w:fill="auto"/>
          </w:tcPr>
          <w:p w14:paraId="27CD90F5" w14:textId="18895483" w:rsidR="00EE0FAC" w:rsidRDefault="00EE0FAC" w:rsidP="00E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809" w:type="dxa"/>
            <w:shd w:val="clear" w:color="auto" w:fill="auto"/>
          </w:tcPr>
          <w:p w14:paraId="143EBE74" w14:textId="677BE7F9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>1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4.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383124">
              <w:rPr>
                <w:rFonts w:ascii="Times New Roman" w:eastAsia="Calibri" w:hAnsi="Times New Roman" w:cs="Times New Roman"/>
                <w:lang w:val="en-GB"/>
              </w:rPr>
              <w:t>The Conflict Process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383124">
              <w:rPr>
                <w:rFonts w:ascii="Times New Roman" w:eastAsia="Calibri" w:hAnsi="Times New Roman" w:cs="Times New Roman"/>
                <w:lang w:val="en-GB"/>
              </w:rPr>
              <w:t>Individual Differences in Negotiation Effectiveness</w:t>
            </w:r>
          </w:p>
        </w:tc>
        <w:tc>
          <w:tcPr>
            <w:tcW w:w="995" w:type="dxa"/>
          </w:tcPr>
          <w:p w14:paraId="461D2B80" w14:textId="177F391D" w:rsidR="00EE0FAC" w:rsidRPr="00444B1E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681AB2A7" w14:textId="06BED878" w:rsidR="00EE0FAC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0EFEB9B1" w14:textId="77777777" w:rsidTr="00047979">
        <w:tc>
          <w:tcPr>
            <w:tcW w:w="809" w:type="dxa"/>
            <w:shd w:val="clear" w:color="auto" w:fill="auto"/>
          </w:tcPr>
          <w:p w14:paraId="5BD46723" w14:textId="62831948" w:rsidR="00EE0FAC" w:rsidRDefault="00EE0FAC" w:rsidP="00E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809" w:type="dxa"/>
            <w:shd w:val="clear" w:color="auto" w:fill="auto"/>
          </w:tcPr>
          <w:p w14:paraId="7E859FCC" w14:textId="5A6DC701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 1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5. </w:t>
            </w:r>
            <w:r w:rsidRPr="00383124">
              <w:rPr>
                <w:rFonts w:ascii="Times New Roman" w:eastAsia="Calibri" w:hAnsi="Times New Roman" w:cs="Times New Roman"/>
                <w:lang w:val="en-GB"/>
              </w:rPr>
              <w:t>Leading for the Future: Mentoring</w:t>
            </w:r>
          </w:p>
        </w:tc>
        <w:tc>
          <w:tcPr>
            <w:tcW w:w="995" w:type="dxa"/>
          </w:tcPr>
          <w:p w14:paraId="67505F80" w14:textId="40786820" w:rsidR="00EE0FAC" w:rsidRPr="00444B1E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116C9E39" w14:textId="663F69A4" w:rsidR="00EE0FAC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14:paraId="7718DEB7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251409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A87E6D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C44B" w14:textId="77777777" w:rsidR="00FC4CEB" w:rsidRDefault="00FC4CEB" w:rsidP="000160AB">
      <w:pPr>
        <w:spacing w:after="0" w:line="240" w:lineRule="auto"/>
      </w:pPr>
      <w:r>
        <w:separator/>
      </w:r>
    </w:p>
  </w:endnote>
  <w:endnote w:type="continuationSeparator" w:id="0">
    <w:p w14:paraId="4A2027C9" w14:textId="77777777" w:rsidR="00FC4CEB" w:rsidRDefault="00FC4CEB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BE4B" w14:textId="77777777" w:rsidR="00FC4CEB" w:rsidRDefault="00FC4CEB" w:rsidP="000160AB">
      <w:pPr>
        <w:spacing w:after="0" w:line="240" w:lineRule="auto"/>
      </w:pPr>
      <w:r>
        <w:separator/>
      </w:r>
    </w:p>
  </w:footnote>
  <w:footnote w:type="continuationSeparator" w:id="0">
    <w:p w14:paraId="340EF671" w14:textId="77777777" w:rsidR="00FC4CEB" w:rsidRDefault="00FC4CEB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2E"/>
    <w:rsid w:val="000160AB"/>
    <w:rsid w:val="00030FC3"/>
    <w:rsid w:val="00064312"/>
    <w:rsid w:val="000957C5"/>
    <w:rsid w:val="00145F49"/>
    <w:rsid w:val="001B350C"/>
    <w:rsid w:val="00210DBA"/>
    <w:rsid w:val="00253C6E"/>
    <w:rsid w:val="002C1E1F"/>
    <w:rsid w:val="00347059"/>
    <w:rsid w:val="00351FB4"/>
    <w:rsid w:val="00381552"/>
    <w:rsid w:val="00383124"/>
    <w:rsid w:val="00397DD2"/>
    <w:rsid w:val="00402699"/>
    <w:rsid w:val="00435AD0"/>
    <w:rsid w:val="00465CC2"/>
    <w:rsid w:val="004976B0"/>
    <w:rsid w:val="00500E04"/>
    <w:rsid w:val="00502228"/>
    <w:rsid w:val="0052691D"/>
    <w:rsid w:val="00571114"/>
    <w:rsid w:val="00571600"/>
    <w:rsid w:val="00587041"/>
    <w:rsid w:val="005B401D"/>
    <w:rsid w:val="005B71B7"/>
    <w:rsid w:val="005D5A51"/>
    <w:rsid w:val="00603AFA"/>
    <w:rsid w:val="006733A7"/>
    <w:rsid w:val="006F4D32"/>
    <w:rsid w:val="00733560"/>
    <w:rsid w:val="00735840"/>
    <w:rsid w:val="007C053F"/>
    <w:rsid w:val="007F5D25"/>
    <w:rsid w:val="00800043"/>
    <w:rsid w:val="008A18D5"/>
    <w:rsid w:val="00984B19"/>
    <w:rsid w:val="009A3BFA"/>
    <w:rsid w:val="009A7254"/>
    <w:rsid w:val="009F54B1"/>
    <w:rsid w:val="00A36A87"/>
    <w:rsid w:val="00A87E6D"/>
    <w:rsid w:val="00A92F26"/>
    <w:rsid w:val="00AE4B9F"/>
    <w:rsid w:val="00AF0AB0"/>
    <w:rsid w:val="00B37974"/>
    <w:rsid w:val="00B809FC"/>
    <w:rsid w:val="00BA3A6E"/>
    <w:rsid w:val="00BA7D1A"/>
    <w:rsid w:val="00C253B5"/>
    <w:rsid w:val="00C74747"/>
    <w:rsid w:val="00CB5BD5"/>
    <w:rsid w:val="00D55135"/>
    <w:rsid w:val="00DC2396"/>
    <w:rsid w:val="00DC7C0C"/>
    <w:rsid w:val="00DE3F8C"/>
    <w:rsid w:val="00DF1B9F"/>
    <w:rsid w:val="00E374F3"/>
    <w:rsid w:val="00E8330B"/>
    <w:rsid w:val="00E836C4"/>
    <w:rsid w:val="00E87720"/>
    <w:rsid w:val="00EC65D1"/>
    <w:rsid w:val="00EE0FAC"/>
    <w:rsid w:val="00F0642E"/>
    <w:rsid w:val="00F2010F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D148"/>
  <w15:docId w15:val="{4E037202-AE25-4C16-B37E-B74E7E53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5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0AB"/>
  </w:style>
  <w:style w:type="paragraph" w:styleId="a8">
    <w:name w:val="footer"/>
    <w:basedOn w:val="a"/>
    <w:link w:val="a9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EFE9-5758-44E8-A342-E4A59688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tazhina gayniya</cp:lastModifiedBy>
  <cp:revision>9</cp:revision>
  <dcterms:created xsi:type="dcterms:W3CDTF">2018-11-27T17:28:00Z</dcterms:created>
  <dcterms:modified xsi:type="dcterms:W3CDTF">2022-01-26T07:04:00Z</dcterms:modified>
</cp:coreProperties>
</file>